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770210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8E637C" w:rsidRPr="008E63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Установлена ответственность за самовольное переустройство, перепланировку и порчу помещений в многоквартирном доме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24.04.2020 № 133-ФЗ внесены изменения в статью 7.21 Кодекса Российской Федерации об административных правонарушениях, согласно которым с 05 мая 2020 года для должностных и юридических лиц установлена ответственность за самовольное переустройство, перепланировку и порчу помещений в многоквартирном доме.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Санкциями указанной статьи предусмотрены наказания в виде штрафа для должностных лиц до пяти тысяч рублей, для юридических лиц – до пятидесяти тысяч рублей.</w:t>
      </w:r>
    </w:p>
    <w:p w:rsidR="008E637C" w:rsidRPr="008E637C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За административные правонарушения, предусмотренные данной статьей, лица, осуществляющие предпринимательскую деятельность без образования юридического лица, будут нести административную ответственность как юридические лица.</w:t>
      </w:r>
    </w:p>
    <w:p w:rsidR="004F273F" w:rsidRDefault="008E637C" w:rsidP="008E63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8E637C">
        <w:rPr>
          <w:rFonts w:ascii="Times New Roman" w:eastAsia="Times New Roman" w:hAnsi="Times New Roman" w:cs="Times New Roman"/>
          <w:color w:val="2C2C2C"/>
          <w:sz w:val="28"/>
          <w:szCs w:val="28"/>
        </w:rPr>
        <w:t>Ранее Кодексом Российской Федерации об административных правонарушениях предусматривалась ответственность за указанные правонарушения только для граждан.</w:t>
      </w:r>
    </w:p>
    <w:p w:rsidR="004F273F" w:rsidRDefault="004F273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8E637C" w:rsidRDefault="008E637C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D3D31"/>
    <w:rsid w:val="004752CE"/>
    <w:rsid w:val="004F273F"/>
    <w:rsid w:val="006E534C"/>
    <w:rsid w:val="00770210"/>
    <w:rsid w:val="008E637C"/>
    <w:rsid w:val="00A2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FE0A4-7BAB-4559-9018-3B4BEC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2020-06-02T06:51:00Z</dcterms:created>
  <dcterms:modified xsi:type="dcterms:W3CDTF">2020-06-02T09:48:00Z</dcterms:modified>
</cp:coreProperties>
</file>